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jc w:val="both"/>
        <w:rPr/>
      </w:pPr>
      <w:r>
        <w:drawing>
          <wp:anchor behindDoc="1" distT="0" distB="0" distL="114935" distR="114935" simplePos="0" locked="0" layoutInCell="0" allowOverlap="1" relativeHeight="3">
            <wp:simplePos x="0" y="0"/>
            <wp:positionH relativeFrom="column">
              <wp:posOffset>4772025</wp:posOffset>
            </wp:positionH>
            <wp:positionV relativeFrom="paragraph">
              <wp:posOffset>-45085</wp:posOffset>
            </wp:positionV>
            <wp:extent cx="551180" cy="6915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38" r="-4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nstantia" w:ascii="Constantia" w:hAnsi="Constantia"/>
          <w:sz w:val="20"/>
          <w:lang w:val="sr-Latn-CS"/>
        </w:rPr>
        <w:t xml:space="preserve">Dom </w:t>
      </w:r>
      <w:r>
        <w:rPr>
          <w:rFonts w:cs="Constantia" w:ascii="Constantia" w:hAnsi="Constantia"/>
          <w:sz w:val="20"/>
          <w:lang w:val="sk-SK"/>
        </w:rPr>
        <w:t>kultúry</w:t>
      </w:r>
      <w:r>
        <w:rPr>
          <w:rFonts w:cs="Constantia" w:ascii="Constantia" w:hAnsi="Constantia"/>
          <w:sz w:val="20"/>
          <w:lang w:val="sr-Latn-CS"/>
        </w:rPr>
        <w:t xml:space="preserve"> 3. októbra Kova</w:t>
      </w:r>
      <w:r>
        <w:rPr>
          <w:rFonts w:cs="Constantia" w:ascii="Constantia" w:hAnsi="Constantia"/>
          <w:sz w:val="20"/>
          <w:lang w:val="en-US"/>
        </w:rPr>
        <w:t>č</w:t>
      </w:r>
      <w:r>
        <w:rPr>
          <w:rFonts w:cs="Constantia" w:ascii="Constantia" w:hAnsi="Constantia"/>
          <w:sz w:val="20"/>
          <w:lang w:val="sr-Latn-CS"/>
        </w:rPr>
        <w:t xml:space="preserve">ica  </w:t>
      </w:r>
      <w:r>
        <mc:AlternateContent>
          <mc:Choice Requires="wps">
            <w:drawing>
              <wp:anchor behindDoc="1" distT="45720" distB="45720" distL="114935" distR="114935" simplePos="0" locked="0" layoutInCell="0" allowOverlap="1" relativeHeight="2">
                <wp:simplePos x="0" y="0"/>
                <wp:positionH relativeFrom="column">
                  <wp:posOffset>4491990</wp:posOffset>
                </wp:positionH>
                <wp:positionV relativeFrom="paragraph">
                  <wp:posOffset>-10795</wp:posOffset>
                </wp:positionV>
                <wp:extent cx="455295" cy="30289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" cy="3028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9"/>
                                <w:tab w:val="left" w:pos="7305" w:leader="none"/>
                              </w:tabs>
                              <w:jc w:val="both"/>
                              <w:rPr>
                                <w:rFonts w:ascii="Source Sans Pro" w:hAnsi="Source Sans Pro" w:cs="Source Sans Pro"/>
                                <w:b w:val="false"/>
                                <w:b w:val="false"/>
                                <w:color w:val="3465A4"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="Source Sans Pro" w:ascii="Source Sans Pro" w:hAnsi="Source Sans Pro"/>
                                <w:b w:val="false"/>
                                <w:color w:val="3465A4"/>
                                <w:sz w:val="20"/>
                                <w:szCs w:val="20"/>
                                <w:lang w:val="sr-Latn-CS"/>
                              </w:rPr>
                              <w:t>28.</w:t>
                            </w:r>
                          </w:p>
                        </w:txbxContent>
                      </wps:txbx>
                      <wps:bodyPr anchor="t" lIns="93980" tIns="48260" rIns="93980" bIns="482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5.85pt;height:23.85pt;mso-wrap-distance-left:9.05pt;mso-wrap-distance-right:9.05pt;mso-wrap-distance-top:3.6pt;mso-wrap-distance-bottom:3.6pt;margin-top:-0.85pt;mso-position-vertical-relative:text;margin-left:353.7pt;mso-position-horizontal-relative:text">
                <v:textbox inset="0.102777777777778in,0.0527777777777778in,0.102777777777778in,0.0527777777777778in">
                  <w:txbxContent>
                    <w:p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709"/>
                          <w:tab w:val="left" w:pos="7305" w:leader="none"/>
                        </w:tabs>
                        <w:jc w:val="both"/>
                        <w:rPr>
                          <w:rFonts w:ascii="Source Sans Pro" w:hAnsi="Source Sans Pro" w:cs="Source Sans Pro"/>
                          <w:b w:val="false"/>
                          <w:b w:val="false"/>
                          <w:color w:val="3465A4"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="Source Sans Pro" w:ascii="Source Sans Pro" w:hAnsi="Source Sans Pro"/>
                          <w:b w:val="false"/>
                          <w:color w:val="3465A4"/>
                          <w:sz w:val="20"/>
                          <w:szCs w:val="20"/>
                          <w:lang w:val="sr-Latn-CS"/>
                        </w:rPr>
                        <w:t>28.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7305" w:leader="none"/>
        </w:tabs>
        <w:jc w:val="both"/>
        <w:rPr/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-81280</wp:posOffset>
            </wp:positionH>
            <wp:positionV relativeFrom="paragraph">
              <wp:posOffset>6985</wp:posOffset>
            </wp:positionV>
            <wp:extent cx="441960" cy="668020"/>
            <wp:effectExtent l="0" t="0" r="0" b="0"/>
            <wp:wrapNone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47" t="-230" r="-347" b="-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eastAsia="Verdana" w:cs="Constantia" w:ascii="Constantia" w:hAnsi="Constantia"/>
          <w:b w:val="false"/>
          <w:sz w:val="14"/>
          <w:lang w:val="sr-Latn-CS"/>
        </w:rPr>
        <w:t>Ul. maršala</w:t>
      </w:r>
      <w:r>
        <w:rPr>
          <w:rFonts w:cs="Constantia" w:ascii="Constantia" w:hAnsi="Constantia"/>
          <w:b w:val="false"/>
          <w:sz w:val="14"/>
          <w:lang w:val="sr-Latn-CS"/>
        </w:rPr>
        <w:t xml:space="preserve"> Tita 46, 26 210 Kovačica</w:t>
        <w:tab/>
      </w:r>
    </w:p>
    <w:p>
      <w:pPr>
        <w:pStyle w:val="Heading1"/>
        <w:numPr>
          <w:ilvl w:val="0"/>
          <w:numId w:val="1"/>
        </w:numPr>
        <w:jc w:val="both"/>
        <w:rPr/>
      </w:pP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cs="Constantia" w:ascii="Constantia" w:hAnsi="Constantia"/>
          <w:b w:val="false"/>
          <w:sz w:val="14"/>
          <w:lang w:val="sr-Latn-CS"/>
        </w:rPr>
        <w:t xml:space="preserve">Tel./fax: 013 661 112  </w:t>
      </w:r>
    </w:p>
    <w:p>
      <w:pPr>
        <w:pStyle w:val="Heading1"/>
        <w:numPr>
          <w:ilvl w:val="0"/>
          <w:numId w:val="1"/>
        </w:numPr>
        <w:jc w:val="both"/>
        <w:rPr/>
      </w:pP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cs="Constantia" w:ascii="Constantia" w:hAnsi="Constantia"/>
          <w:b w:val="false"/>
          <w:sz w:val="14"/>
          <w:lang w:val="sr-Latn-CS"/>
        </w:rPr>
        <w:t>e-mail: domkulture@gmail.com</w:t>
      </w:r>
    </w:p>
    <w:p>
      <w:pPr>
        <w:pStyle w:val="Heading1"/>
        <w:numPr>
          <w:ilvl w:val="0"/>
          <w:numId w:val="1"/>
        </w:numPr>
        <w:jc w:val="both"/>
        <w:rPr/>
      </w:pP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cs="Constantia" w:ascii="Constantia" w:hAnsi="Constantia"/>
          <w:b w:val="false"/>
          <w:sz w:val="14"/>
          <w:lang w:val="sr-Latn-CS"/>
        </w:rPr>
        <w:t xml:space="preserve">Ž. </w:t>
      </w:r>
      <w:r>
        <w:rPr>
          <w:rFonts w:cs="Constantia" w:ascii="Constantia" w:hAnsi="Constantia"/>
          <w:b w:val="false"/>
          <w:sz w:val="14"/>
          <w:lang w:val="sk-SK"/>
        </w:rPr>
        <w:t>ú</w:t>
      </w:r>
      <w:r>
        <w:rPr>
          <w:rFonts w:cs="Constantia" w:ascii="Constantia" w:hAnsi="Constantia"/>
          <w:b w:val="false"/>
          <w:sz w:val="14"/>
          <w:lang w:val="sr-Latn-CS"/>
        </w:rPr>
        <w:t xml:space="preserve">čet: 840-144664-17; 840-144668-05  </w:t>
      </w:r>
    </w:p>
    <w:p>
      <w:pPr>
        <w:pStyle w:val="Heading1"/>
        <w:numPr>
          <w:ilvl w:val="0"/>
          <w:numId w:val="1"/>
        </w:numPr>
        <w:jc w:val="both"/>
        <w:rPr/>
      </w:pP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cs="Constantia" w:ascii="Constantia" w:hAnsi="Constantia"/>
          <w:b w:val="false"/>
          <w:sz w:val="14"/>
          <w:lang w:val="sr-Latn-CS"/>
        </w:rPr>
        <w:t xml:space="preserve">Kód: NBJ UJP-Filijala: Pančevo                                           </w:t>
      </w:r>
    </w:p>
    <w:p>
      <w:pPr>
        <w:pStyle w:val="Heading1"/>
        <w:numPr>
          <w:ilvl w:val="0"/>
          <w:numId w:val="1"/>
        </w:numPr>
        <w:jc w:val="both"/>
        <w:rPr>
          <w:rFonts w:ascii="Verdana" w:hAnsi="Verdana"/>
          <w:sz w:val="20"/>
          <w:lang w:val="sr-Latn-CS"/>
        </w:rPr>
      </w:pPr>
      <w:r>
        <w:rPr>
          <w:rFonts w:eastAsia="Constantia" w:cs="Constantia" w:ascii="Constantia" w:hAnsi="Constantia"/>
          <w:b w:val="false"/>
          <w:sz w:val="14"/>
          <w:lang w:val="sr-Latn-CS"/>
        </w:rPr>
        <w:t xml:space="preserve">                    </w:t>
      </w:r>
      <w:r>
        <w:rPr>
          <w:rFonts w:cs="Constantia" w:ascii="Constantia" w:hAnsi="Constantia"/>
          <w:b w:val="false"/>
          <w:sz w:val="14"/>
          <w:lang w:val="sr-Latn-CS"/>
        </w:rPr>
        <w:t>PIB/DIČ: 101009541</w:t>
      </w:r>
      <w:r>
        <w:rPr>
          <w:rFonts w:cs="Constantia" w:ascii="Constantia" w:hAnsi="Constantia"/>
          <w:sz w:val="14"/>
          <w:lang w:val="sr-Latn-CS"/>
        </w:rPr>
        <w:t xml:space="preserve"> </w:t>
      </w:r>
    </w:p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tbl>
      <w:tblPr>
        <w:tblW w:w="95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519"/>
      </w:tblGrid>
      <w:tr>
        <w:trPr>
          <w:trHeight w:val="971" w:hRule="atLeast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napToGrid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  <w:b/>
                <w:bCs/>
              </w:rPr>
              <w:t xml:space="preserve">PRIHLÁŠKA </w:t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  <w:b/>
                <w:bCs/>
              </w:rPr>
              <w:t>n</w:t>
            </w:r>
            <w:r>
              <w:rPr>
                <w:rFonts w:ascii="Caladea" w:hAnsi="Caladea"/>
                <w:b/>
                <w:bCs/>
              </w:rPr>
              <w:t>a 2</w:t>
            </w:r>
            <w:r>
              <w:rPr>
                <w:rFonts w:ascii="Caladea" w:hAnsi="Caladea"/>
                <w:b/>
                <w:bCs/>
              </w:rPr>
              <w:t>8</w:t>
            </w:r>
            <w:r>
              <w:rPr>
                <w:rFonts w:ascii="Caladea" w:hAnsi="Caladea"/>
                <w:b/>
                <w:bCs/>
              </w:rPr>
              <w:t>. Festival populárnej hudby pre deti</w:t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  <w:b/>
                <w:bCs/>
              </w:rPr>
              <w:t>Letí pieseň, letí 202</w:t>
            </w:r>
            <w:r>
              <w:rPr>
                <w:rFonts w:ascii="Caladea" w:hAnsi="Caladea"/>
                <w:b/>
                <w:bCs/>
              </w:rPr>
              <w:t>6</w:t>
            </w:r>
          </w:p>
        </w:tc>
      </w:tr>
    </w:tbl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tbl>
      <w:tblPr>
        <w:tblpPr w:bottomFromText="0" w:horzAnchor="margin" w:leftFromText="180" w:rightFromText="180" w:tblpX="0" w:tblpY="46" w:topFromText="0" w:vertAnchor="text"/>
        <w:tblW w:w="96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34"/>
        <w:gridCol w:w="5382"/>
      </w:tblGrid>
      <w:tr>
        <w:trPr>
          <w:trHeight w:val="980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lineRule="auto" w:line="360" w:before="240" w:after="60"/>
              <w:jc w:val="both"/>
              <w:rPr>
                <w:rFonts w:ascii="Caladea" w:hAnsi="Caladea"/>
              </w:rPr>
            </w:pP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 xml:space="preserve">Meno, priezvisko a </w:t>
            </w: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>kontaktné údaje</w:t>
            </w: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 xml:space="preserve"> skladateľa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</w:rPr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920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adea" w:hAnsi="Caladea"/>
              </w:rPr>
            </w:pPr>
            <w:r>
              <w:rPr>
                <w:rFonts w:cs="Arial" w:ascii="Caladea" w:hAnsi="Caladea"/>
                <w:b/>
                <w:bCs/>
                <w:lang w:val="sk-SK"/>
              </w:rPr>
              <w:t>Názov skladby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ascii="Caladea" w:hAnsi="Caladea"/>
              </w:rPr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r-Latn-CS"/>
              </w:rPr>
            </w:pPr>
            <w:r>
              <w:rPr>
                <w:rFonts w:cs="Arial" w:ascii="Arial" w:hAnsi="Arial"/>
                <w:lang w:val="sr-Latn-CS"/>
              </w:rPr>
            </w:r>
          </w:p>
        </w:tc>
      </w:tr>
      <w:tr>
        <w:trPr>
          <w:trHeight w:val="962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lineRule="auto" w:line="360" w:before="240" w:after="60"/>
              <w:jc w:val="both"/>
              <w:rPr>
                <w:rFonts w:ascii="Caladea" w:hAnsi="Caladea"/>
              </w:rPr>
            </w:pP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 xml:space="preserve">Meno, priezvisko a </w:t>
            </w: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>kontaktné údaje</w:t>
            </w: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 xml:space="preserve"> interpreta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adea" w:hAnsi="Caladea" w:cs="Arial"/>
                <w:b/>
                <w:b/>
                <w:bCs/>
                <w:lang w:val="sk-SK"/>
              </w:rPr>
            </w:pPr>
            <w:r>
              <w:rPr>
                <w:rFonts w:cs="Arial" w:ascii="Caladea" w:hAnsi="Caladea"/>
                <w:b/>
                <w:bCs/>
                <w:lang w:val="sk-SK"/>
              </w:rPr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745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adea" w:hAnsi="Caladea"/>
              </w:rPr>
            </w:pPr>
            <w:r>
              <w:rPr>
                <w:rFonts w:cs="Arial" w:ascii="Caladea" w:hAnsi="Caladea"/>
                <w:b/>
                <w:bCs/>
                <w:lang w:val="sr-Latn-CS"/>
              </w:rPr>
              <w:t>D</w:t>
            </w:r>
            <w:r>
              <w:rPr>
                <w:rFonts w:cs="Arial" w:ascii="Caladea" w:hAnsi="Caladea"/>
                <w:b/>
                <w:bCs/>
                <w:lang w:val="sk-SK"/>
              </w:rPr>
              <w:t>átum narodenia interpreta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Caladea" w:hAnsi="Caladea"/>
              </w:rPr>
            </w:pPr>
            <w:r>
              <w:rPr>
                <w:rFonts w:cs="Arial" w:ascii="Caladea" w:hAnsi="Caladea"/>
                <w:b/>
                <w:bCs/>
                <w:lang w:val="sk-SK"/>
              </w:rPr>
              <w:t xml:space="preserve">a ročník základnej školy v školskom roku </w:t>
            </w:r>
            <w:r>
              <w:rPr>
                <w:rFonts w:cs="Arial" w:ascii="Caladea" w:hAnsi="Caladea"/>
                <w:b/>
                <w:bCs/>
                <w:lang w:val="sr-Latn-CS"/>
              </w:rPr>
              <w:t>202</w:t>
            </w:r>
            <w:r>
              <w:rPr>
                <w:rFonts w:cs="Arial" w:ascii="Caladea" w:hAnsi="Caladea"/>
                <w:b/>
                <w:bCs/>
                <w:lang w:val="sr-Latn-CS"/>
              </w:rPr>
              <w:t>6</w:t>
            </w:r>
            <w:r>
              <w:rPr>
                <w:rFonts w:cs="Arial" w:ascii="Caladea" w:hAnsi="Caladea"/>
                <w:b/>
                <w:bCs/>
                <w:lang w:val="sr-Latn-CS"/>
              </w:rPr>
              <w:t>/202</w:t>
            </w:r>
            <w:r>
              <w:rPr>
                <w:rFonts w:cs="Arial" w:ascii="Caladea" w:hAnsi="Caladea"/>
                <w:b/>
                <w:bCs/>
                <w:lang w:val="sr-Latn-CS"/>
              </w:rPr>
              <w:t>7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1064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4"/>
                <w:numId w:val="1"/>
              </w:numPr>
              <w:snapToGrid w:val="false"/>
              <w:spacing w:lineRule="auto" w:line="360" w:before="240" w:after="60"/>
              <w:jc w:val="both"/>
              <w:rPr>
                <w:rFonts w:ascii="Caladea" w:hAnsi="Caladea"/>
              </w:rPr>
            </w:pPr>
            <w:r>
              <w:rPr>
                <w:rFonts w:cs="Arial" w:ascii="Caladea" w:hAnsi="Caladea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 xml:space="preserve">Meno, priezvisko a </w:t>
            </w:r>
            <w:r>
              <w:rPr>
                <w:rFonts w:cs="Arial" w:ascii="Caladea" w:hAnsi="Caladea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>kontaktné údaje</w:t>
            </w:r>
            <w:r>
              <w:rPr>
                <w:rFonts w:cs="Arial" w:ascii="Caladea" w:hAnsi="Caladea"/>
                <w:b/>
                <w:bCs/>
                <w:i w:val="false"/>
                <w:iCs w:val="false"/>
                <w:sz w:val="24"/>
                <w:szCs w:val="24"/>
                <w:lang w:val="sk-SK"/>
              </w:rPr>
              <w:t xml:space="preserve"> autora textu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1064" w:hRule="atLeast"/>
        </w:trPr>
        <w:tc>
          <w:tcPr>
            <w:tcW w:w="4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5"/>
              <w:widowControl w:val="false"/>
              <w:numPr>
                <w:ilvl w:val="5"/>
                <w:numId w:val="1"/>
              </w:numPr>
              <w:snapToGrid w:val="false"/>
              <w:spacing w:lineRule="auto" w:line="360" w:before="240" w:after="60"/>
              <w:jc w:val="both"/>
              <w:rPr>
                <w:rFonts w:ascii="Caladea" w:hAnsi="Caladea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adea" w:hAnsi="Caladea"/>
                <w:i w:val="false"/>
                <w:iCs w:val="false"/>
                <w:sz w:val="24"/>
                <w:szCs w:val="24"/>
              </w:rPr>
              <w:t>Meno, priezvisko a kontaktné údaje autora hudobnej úpravy</w:t>
            </w:r>
          </w:p>
        </w:tc>
        <w:tc>
          <w:tcPr>
            <w:tcW w:w="5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  <w:tr>
        <w:trPr>
          <w:trHeight w:val="1079" w:hRule="atLeast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cs="Arial" w:ascii="Caladea" w:hAnsi="Caladea"/>
                <w:b/>
                <w:bCs/>
                <w:lang w:val="sk-SK"/>
              </w:rPr>
              <w:t>Kontaktná osoba: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adea" w:hAnsi="Caladea"/>
              </w:rPr>
            </w:pPr>
            <w:r>
              <w:rPr>
                <w:rFonts w:cs="Arial" w:ascii="Caladea" w:hAnsi="Caladea"/>
                <w:lang w:val="sk-SK"/>
              </w:rPr>
              <w:t>(meno, adresa, tel. číslo, e-mail)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</w:tbl>
    <w:p>
      <w:pPr>
        <w:pStyle w:val="Footer"/>
        <w:tabs>
          <w:tab w:val="clear" w:pos="4703"/>
          <w:tab w:val="clear" w:pos="9406"/>
        </w:tabs>
        <w:rPr/>
      </w:pPr>
      <w:r>
        <w:rPr/>
      </w:r>
    </w:p>
    <w:p>
      <w:pPr>
        <w:pStyle w:val="Footer"/>
        <w:numPr>
          <w:ilvl w:val="0"/>
          <w:numId w:val="2"/>
        </w:numPr>
        <w:jc w:val="both"/>
        <w:rPr/>
      </w:pPr>
      <w:r>
        <w:rPr>
          <w:rFonts w:cs="Constantia" w:ascii="Constantia" w:hAnsi="Constantia"/>
          <w:b/>
          <w:bCs/>
        </w:rPr>
        <w:t>Autori skladieb</w:t>
      </w:r>
      <w:r>
        <w:rPr>
          <w:rFonts w:cs="Constantia" w:ascii="Constantia" w:hAnsi="Constantia"/>
        </w:rPr>
        <w:t> </w:t>
      </w:r>
      <w:r>
        <w:rPr>
          <w:rFonts w:cs="Constantia" w:ascii="Constantia" w:hAnsi="Constantia"/>
          <w:b/>
          <w:bCs/>
        </w:rPr>
        <w:t>sú povinní zaslať</w:t>
      </w:r>
      <w:r>
        <w:rPr>
          <w:rFonts w:cs="Constantia" w:ascii="Constantia" w:hAnsi="Constantia"/>
        </w:rPr>
        <w:t>:</w:t>
      </w:r>
    </w:p>
    <w:p>
      <w:pPr>
        <w:pStyle w:val="Footer"/>
        <w:numPr>
          <w:ilvl w:val="1"/>
          <w:numId w:val="2"/>
        </w:numPr>
        <w:jc w:val="both"/>
        <w:rPr/>
      </w:pPr>
      <w:r>
        <w:rPr>
          <w:rFonts w:cs="Constantia" w:ascii="Constantia" w:hAnsi="Constantia"/>
          <w:b w:val="false"/>
          <w:bCs w:val="false"/>
        </w:rPr>
        <w:t>notový zápis skladby s textom,</w:t>
      </w:r>
    </w:p>
    <w:p>
      <w:pPr>
        <w:pStyle w:val="Footer"/>
        <w:numPr>
          <w:ilvl w:val="1"/>
          <w:numId w:val="2"/>
        </w:numPr>
        <w:jc w:val="both"/>
        <w:rPr/>
      </w:pPr>
      <w:r>
        <w:rPr>
          <w:rFonts w:cs="Constantia" w:ascii="Constantia" w:hAnsi="Constantia"/>
          <w:b w:val="false"/>
          <w:bCs w:val="false"/>
        </w:rPr>
        <w:t xml:space="preserve">podľa možnosti hudobnú matricu skladby vo vlastnej úprave, </w:t>
      </w:r>
    </w:p>
    <w:p>
      <w:pPr>
        <w:pStyle w:val="Footer"/>
        <w:numPr>
          <w:ilvl w:val="1"/>
          <w:numId w:val="2"/>
        </w:numPr>
        <w:jc w:val="both"/>
        <w:rPr/>
      </w:pPr>
      <w:r>
        <w:rPr>
          <w:rFonts w:cs="Constantia" w:ascii="Constantia" w:hAnsi="Constantia"/>
          <w:b w:val="false"/>
          <w:bCs w:val="false"/>
        </w:rPr>
        <w:t>hudobnú matricu</w:t>
      </w:r>
      <w:r>
        <w:rPr>
          <w:rFonts w:cs="Constantia" w:ascii="Constantia" w:hAnsi="Constantia"/>
        </w:rPr>
        <w:t> s nahratým spevom.</w:t>
      </w:r>
    </w:p>
    <w:p>
      <w:pPr>
        <w:pStyle w:val="Footer"/>
        <w:numPr>
          <w:ilvl w:val="0"/>
          <w:numId w:val="2"/>
        </w:numPr>
        <w:jc w:val="both"/>
        <w:rPr>
          <w:rFonts w:ascii="Constantia" w:hAnsi="Constantia" w:cs="Constantia"/>
          <w:b/>
          <w:b/>
          <w:bCs/>
        </w:rPr>
      </w:pPr>
      <w:r>
        <w:rPr>
          <w:rFonts w:cs="Constantia" w:ascii="Constantia" w:hAnsi="Constantia"/>
          <w:b/>
          <w:bCs/>
        </w:rPr>
        <w:t xml:space="preserve">Termín na zaslanie prihlášok a súťažných materiálov je do 30. septembra 2026. </w:t>
      </w:r>
    </w:p>
    <w:p>
      <w:pPr>
        <w:pStyle w:val="Footer"/>
        <w:numPr>
          <w:ilvl w:val="0"/>
          <w:numId w:val="0"/>
        </w:numPr>
        <w:ind w:left="720" w:right="0" w:hanging="0"/>
        <w:jc w:val="both"/>
        <w:rPr/>
      </w:pPr>
      <w:r>
        <w:rPr/>
      </w:r>
    </w:p>
    <w:p>
      <w:pPr>
        <w:pStyle w:val="Footer"/>
        <w:numPr>
          <w:ilvl w:val="0"/>
          <w:numId w:val="2"/>
        </w:numPr>
        <w:jc w:val="both"/>
        <w:rPr>
          <w:rFonts w:ascii="Constantia" w:hAnsi="Constantia" w:cs="Constantia"/>
          <w:b/>
          <w:b/>
          <w:bCs/>
        </w:rPr>
      </w:pPr>
      <w:r>
        <w:rPr>
          <w:rFonts w:cs="Constantia" w:ascii="Constantia" w:hAnsi="Constantia"/>
          <w:b/>
          <w:bCs/>
        </w:rPr>
        <w:t>Povinné materiály spolu s prihláškou je potrebné zaslať na adresu: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Dom kultúry 3. októbra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Ul. maršala Tita 46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26 210 Kovačica</w:t>
      </w:r>
    </w:p>
    <w:p>
      <w:pPr>
        <w:pStyle w:val="Footer"/>
        <w:numPr>
          <w:ilvl w:val="0"/>
          <w:numId w:val="0"/>
        </w:numPr>
        <w:ind w:left="720" w:hanging="0"/>
        <w:jc w:val="both"/>
        <w:rPr/>
      </w:pPr>
      <w:r>
        <w:rPr>
          <w:rFonts w:cs="Constantia" w:ascii="Constantia" w:hAnsi="Constantia"/>
          <w:b w:val="false"/>
          <w:bCs w:val="false"/>
          <w:lang w:val="sr-Latn-CS"/>
        </w:rPr>
        <w:t>s poznámkou:</w:t>
      </w:r>
      <w:r>
        <w:rPr>
          <w:rFonts w:cs="Constantia" w:ascii="Constantia" w:hAnsi="Constantia"/>
          <w:lang w:val="sr-Latn-CS"/>
        </w:rPr>
        <w:t xml:space="preserve"> Prihláška na festival Letí pieseň, letí 2026</w:t>
      </w:r>
    </w:p>
    <w:p>
      <w:pPr>
        <w:pStyle w:val="Footer"/>
        <w:numPr>
          <w:ilvl w:val="0"/>
          <w:numId w:val="0"/>
        </w:numPr>
        <w:ind w:left="720" w:hanging="0"/>
        <w:jc w:val="both"/>
        <w:rPr/>
      </w:pPr>
      <w:r>
        <w:rPr>
          <w:rFonts w:cs="Constantia" w:ascii="Constantia" w:hAnsi="Constantia"/>
          <w:b/>
          <w:bCs/>
          <w:lang w:val="sr-Latn-CS"/>
        </w:rPr>
        <w:t>alebo elektronicky</w:t>
      </w:r>
      <w:r>
        <w:rPr>
          <w:rFonts w:cs="Constantia" w:ascii="Constantia" w:hAnsi="Constantia"/>
          <w:lang w:val="sr-Latn-CS"/>
        </w:rPr>
        <w:t xml:space="preserve"> na adresu:  dkulture@gmail.com.</w:t>
      </w:r>
    </w:p>
    <w:p>
      <w:pPr>
        <w:pStyle w:val="Footer"/>
        <w:numPr>
          <w:ilvl w:val="0"/>
          <w:numId w:val="0"/>
        </w:numPr>
        <w:tabs>
          <w:tab w:val="clear" w:pos="4703"/>
          <w:tab w:val="clear" w:pos="9406"/>
        </w:tabs>
        <w:ind w:left="720" w:hanging="0"/>
        <w:jc w:val="both"/>
        <w:rPr/>
      </w:pPr>
      <w:r>
        <w:rPr>
          <w:rFonts w:cs="Constantia" w:ascii="Constantia" w:hAnsi="Constantia"/>
          <w:lang w:val="sr-Latn-CS"/>
        </w:rPr>
        <w:t xml:space="preserve">Prihlášku si možno stiahnuť na webových stránkach: </w:t>
      </w:r>
      <w:hyperlink r:id="rId4">
        <w:r>
          <w:rPr>
            <w:rStyle w:val="InternetLink"/>
            <w:rFonts w:cs="Constantia" w:ascii="Constantia" w:hAnsi="Constantia"/>
            <w:lang w:val="sr-Latn-CS"/>
          </w:rPr>
          <w:t>www.kultura-kovacica.com</w:t>
        </w:r>
      </w:hyperlink>
      <w:r>
        <w:rPr>
          <w:rFonts w:cs="Constantia" w:ascii="Constantia" w:hAnsi="Constantia"/>
          <w:lang w:val="sr-Latn-CS"/>
        </w:rPr>
        <w:t xml:space="preserve"> a </w:t>
      </w:r>
      <w:hyperlink r:id="rId5">
        <w:r>
          <w:rPr>
            <w:rStyle w:val="InternetLink"/>
            <w:rFonts w:cs="Constantia" w:ascii="Constantia" w:hAnsi="Constantia"/>
            <w:lang w:val="sr-Latn-CS"/>
          </w:rPr>
          <w:t>www.slovackizavod.org.rs</w:t>
        </w:r>
      </w:hyperlink>
      <w:r>
        <w:rPr>
          <w:rFonts w:cs="Constantia" w:ascii="Constantia" w:hAnsi="Constantia"/>
          <w:lang w:val="sr-Latn-CS"/>
        </w:rPr>
        <w:t xml:space="preserve">.  </w:t>
      </w:r>
    </w:p>
    <w:p>
      <w:pPr>
        <w:pStyle w:val="Footer"/>
        <w:numPr>
          <w:ilvl w:val="0"/>
          <w:numId w:val="0"/>
        </w:numPr>
        <w:tabs>
          <w:tab w:val="clear" w:pos="4703"/>
          <w:tab w:val="clear" w:pos="9406"/>
        </w:tabs>
        <w:ind w:left="720" w:hanging="0"/>
        <w:jc w:val="both"/>
        <w:rPr/>
      </w:pPr>
      <w:r>
        <w:rPr/>
      </w:r>
    </w:p>
    <w:p>
      <w:pPr>
        <w:pStyle w:val="Footer"/>
        <w:numPr>
          <w:ilvl w:val="0"/>
          <w:numId w:val="0"/>
        </w:numPr>
        <w:ind w:left="720" w:hanging="0"/>
        <w:jc w:val="both"/>
        <w:rPr/>
      </w:pPr>
      <w:r>
        <w:rPr>
          <w:rFonts w:cs="Constantia" w:ascii="Constantia" w:hAnsi="Constantia"/>
        </w:rPr>
        <w:t xml:space="preserve">V prípade otázok alebo potreby ďalších informácií nás neváhajte kontaktovať.  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</w:rPr>
      </w:pPr>
      <w:r>
        <w:rPr>
          <w:rFonts w:cs="Constantia" w:ascii="Constantia" w:hAnsi="Constantia"/>
        </w:rPr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Bližšie informácie o festivale Letí pieseň, letí možno získať na číslach: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062 8850 814 - Ján Tomáš,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>062 881 53 76 - Pavel Tomáš st.,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  <w:t xml:space="preserve">v Ústave pre kultúru vojvodinských Slovákov na 021 54 55 70. </w:t>
      </w:r>
    </w:p>
    <w:p>
      <w:pPr>
        <w:pStyle w:val="Footer"/>
        <w:numPr>
          <w:ilvl w:val="0"/>
          <w:numId w:val="0"/>
        </w:numPr>
        <w:ind w:left="720" w:hanging="0"/>
        <w:jc w:val="both"/>
        <w:rPr>
          <w:rFonts w:ascii="Constantia" w:hAnsi="Constantia" w:cs="Constantia"/>
          <w:lang w:val="sr-Latn-CS"/>
        </w:rPr>
      </w:pPr>
      <w:r>
        <w:rPr>
          <w:rFonts w:cs="Constantia" w:ascii="Constantia" w:hAnsi="Constantia"/>
          <w:lang w:val="sr-Latn-CS"/>
        </w:rPr>
      </w:r>
    </w:p>
    <w:p>
      <w:pPr>
        <w:pStyle w:val="Footer"/>
        <w:widowControl/>
        <w:numPr>
          <w:ilvl w:val="0"/>
          <w:numId w:val="0"/>
        </w:numPr>
        <w:suppressAutoHyphens w:val="false"/>
        <w:ind w:left="720" w:hanging="0"/>
        <w:jc w:val="right"/>
        <w:rPr>
          <w:rFonts w:ascii="Arial" w:hAnsi="Arial" w:cs="Arial"/>
        </w:rPr>
      </w:pPr>
      <w:r>
        <w:rPr>
          <w:rFonts w:cs="Constantia" w:ascii="Constantia" w:hAnsi="Constantia"/>
          <w:b/>
          <w:bCs/>
          <w:i/>
          <w:iCs/>
          <w:lang w:val="sr-Latn-C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Constantia">
    <w:charset w:val="01"/>
    <w:family w:val="roman"/>
    <w:pitch w:val="variable"/>
  </w:font>
  <w:font w:name="Source Sans Pro">
    <w:charset w:val="01"/>
    <w:family w:val="swiss"/>
    <w:pitch w:val="variable"/>
  </w:font>
  <w:font w:name="Verdana">
    <w:charset w:val="00"/>
    <w:family w:val="roman"/>
    <w:pitch w:val="variable"/>
  </w:font>
  <w:font w:name="Caladea">
    <w:altName w:val="Cambria"/>
    <w:charset w:val="01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rFonts w:ascii="Verdana" w:hAnsi="Verdan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24"/>
        <w:rFonts w:ascii="Arial" w:hAnsi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US" w:eastAsia="sk-SK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sr-C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AbsatzStandardschriftart" w:customStyle="1">
    <w:name w:val="Absatz-Standardschriftart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InternetLink">
    <w:name w:val="Hyperlink"/>
    <w:semiHidden/>
    <w:rPr>
      <w:color w:val="000080"/>
      <w:u w:val="single"/>
    </w:rPr>
  </w:style>
  <w:style w:type="character" w:styleId="FooterChar" w:customStyle="1">
    <w:name w:val="Footer Char"/>
    <w:basedOn w:val="DefaultParagraphFont"/>
    <w:link w:val="Footer"/>
    <w:semiHidden/>
    <w:qFormat/>
    <w:rsid w:val="00ca3533"/>
    <w:rPr>
      <w:rFonts w:eastAsia="Lucida Sans Unicode"/>
      <w:kern w:val="2"/>
      <w:sz w:val="24"/>
      <w:szCs w:val="24"/>
      <w:lang w:val="en-U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TextBody"/>
    <w:semiHidden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semiHidden/>
    <w:pPr>
      <w:tabs>
        <w:tab w:val="clear" w:pos="709"/>
        <w:tab w:val="center" w:pos="4703" w:leader="none"/>
        <w:tab w:val="right" w:pos="9406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d7261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US" w:eastAsia="sk-SK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kultura-kovacica.com/" TargetMode="External"/><Relationship Id="rId5" Type="http://schemas.openxmlformats.org/officeDocument/2006/relationships/hyperlink" Target="http://www.slovackizavod.org.rs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LibreOffice/7.3.4.2$Windows_X86_64 LibreOffice_project/728fec16bd5f605073805c3c9e7c4212a0120dc5</Application>
  <AppVersion>15.0000</AppVersion>
  <Pages>2</Pages>
  <Words>236</Words>
  <Characters>1284</Characters>
  <CharactersWithSpaces>1641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2018-09-19T12:27:00Z</dcterms:created>
  <dc:creator>zeljonovi</dc:creator>
  <dc:description/>
  <dc:language>sk-SK</dc:language>
  <cp:lastModifiedBy/>
  <cp:lastPrinted>1899-12-31T23:00:00Z</cp:lastPrinted>
  <dcterms:modified xsi:type="dcterms:W3CDTF">2026-07-07T11:30:38Z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